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1016318" cy="1016318"/>
            <wp:effectExtent b="0" l="0" r="0" t="0"/>
            <wp:wrapSquare wrapText="bothSides" distB="0" distT="0" distL="114300" distR="114300"/>
            <wp:docPr descr="NECN_logo_bw.jpg" id="1" name="image1.jpg"/>
            <a:graphic>
              <a:graphicData uri="http://schemas.openxmlformats.org/drawingml/2006/picture">
                <pic:pic>
                  <pic:nvPicPr>
                    <pic:cNvPr descr="NECN_logo_bw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318" cy="1016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NECN Board of Directors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Tuesday, February 20, 2024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6:30 – 8:00 p.m.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0"/>
            <w:szCs w:val="20"/>
            <w:u w:val="single"/>
            <w:rtl w:val="0"/>
          </w:rPr>
          <w:t xml:space="preserve">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F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6:30 p.m.</w:t>
        <w:tab/>
        <w:t xml:space="preserve">Welcome, Introductions</w:t>
        <w:tab/>
        <w:t xml:space="preserve">(Jimmy and Sean)</w:t>
      </w:r>
    </w:p>
    <w:p w:rsidR="00000000" w:rsidDel="00000000" w:rsidP="00000000" w:rsidRDefault="00000000" w:rsidRPr="00000000" w14:paraId="00000012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Review Agenda</w:t>
      </w:r>
    </w:p>
    <w:p w:rsidR="00000000" w:rsidDel="00000000" w:rsidP="00000000" w:rsidRDefault="00000000" w:rsidRPr="00000000" w14:paraId="00000013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:35 p.m.</w:t>
        <w:tab/>
        <w:t xml:space="preserve">Read &amp; Discuss Proposed Bylaws Amendment</w:t>
        <w:tab/>
        <w:t xml:space="preserve">(Robert/Sean)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(vote may take place this Board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leader="none" w:pos="1440"/>
          <w:tab w:val="right" w:leader="none" w:pos="8640"/>
        </w:tabs>
        <w:ind w:left="1440" w:righ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hd w:fill="fff2cc" w:val="clear"/>
          <w:rtl w:val="0"/>
        </w:rPr>
        <w:t xml:space="preserve">Proposed Bylaws Amendment: Change NECN Bylaws Article 1, Section 3 to say “NECN’s service area shall include the City of Portland City Council District 2 boundaries.”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6:40 p.m.</w:t>
        <w:tab/>
        <w:t xml:space="preserve">Possible NECN/Civic Life Budget Amendment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(Jona)</w:t>
      </w:r>
    </w:p>
    <w:p w:rsidR="00000000" w:rsidDel="00000000" w:rsidP="00000000" w:rsidRDefault="00000000" w:rsidRPr="00000000" w14:paraId="0000001C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6:50 p.m.</w:t>
        <w:tab/>
        <w:t xml:space="preserve">Neighborhood Updates/Announcements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(Everyone)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7:00 p.m.</w:t>
        <w:tab/>
        <w:t xml:space="preserve">District 2 Discussion</w:t>
        <w:tab/>
        <w:t xml:space="preserve">(Jimmy and Sean)</w:t>
      </w:r>
    </w:p>
    <w:p w:rsidR="00000000" w:rsidDel="00000000" w:rsidP="00000000" w:rsidRDefault="00000000" w:rsidRPr="00000000" w14:paraId="00000021">
      <w:pPr>
        <w:tabs>
          <w:tab w:val="left" w:leader="none" w:pos="1440"/>
          <w:tab w:val="left" w:leader="none" w:pos="1530"/>
          <w:tab w:val="right" w:leader="none" w:pos="9360"/>
        </w:tabs>
        <w:ind w:left="0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8:00 p.m.</w:t>
        <w:tab/>
        <w:t xml:space="preserve">Meeting Adjourn</w:t>
      </w:r>
    </w:p>
    <w:p w:rsidR="00000000" w:rsidDel="00000000" w:rsidP="00000000" w:rsidRDefault="00000000" w:rsidRPr="00000000" w14:paraId="00000023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1440"/>
          <w:tab w:val="right" w:leader="none" w:pos="9360"/>
        </w:tabs>
        <w:ind w:left="1440" w:right="720" w:hanging="360"/>
        <w:rPr>
          <w:rFonts w:ascii="Arial" w:cs="Arial" w:eastAsia="Arial" w:hAnsi="Arial"/>
          <w:color w:val="222222"/>
          <w:shd w:fill="d9ead3" w:val="clear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hd w:fill="d9ead3" w:val="clear"/>
          <w:rtl w:val="0"/>
        </w:rPr>
        <w:t xml:space="preserve">Next Joint Meeting on District 2 -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left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Next Board Meeting: Tuesday, March 19, at 6:30 p.m.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tabs>
          <w:tab w:val="left" w:leader="none" w:pos="1440"/>
          <w:tab w:val="right" w:leader="none" w:pos="9360"/>
        </w:tabs>
        <w:ind w:left="0" w:firstLine="0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990" w:top="720" w:left="1440" w:right="1440" w:header="432" w:footer="58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s02web.zoom.us/j/88409329407?pwd=VDVGcmhNWGVPQlp1YnJZR0llUHplZz09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